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5042" w14:textId="2922062A" w:rsidR="00834566" w:rsidRDefault="00E26663">
      <w:pPr>
        <w:pStyle w:val="Name"/>
      </w:pPr>
      <w:r>
        <w:t>Peni Moxim</w:t>
      </w:r>
    </w:p>
    <w:p w14:paraId="64ACB83C" w14:textId="71617675" w:rsidR="00834566" w:rsidRDefault="00000000">
      <w:pPr>
        <w:pStyle w:val="Title"/>
      </w:pPr>
      <w:r>
        <w:t xml:space="preserve">Senior Product Manager | </w:t>
      </w:r>
      <w:r w:rsidR="00A719D4">
        <w:t>Healthcare Interoperability</w:t>
      </w:r>
      <w:r>
        <w:t xml:space="preserve">| </w:t>
      </w:r>
      <w:r w:rsidR="00001B31">
        <w:t>Improving Product Practice with AI</w:t>
      </w:r>
    </w:p>
    <w:p w14:paraId="5124C1D8" w14:textId="5A862B38" w:rsidR="00834566" w:rsidRDefault="00176CA5">
      <w:pPr>
        <w:spacing w:after="180"/>
      </w:pPr>
      <w:r>
        <w:rPr>
          <w:color w:val="666666"/>
          <w:sz w:val="20"/>
          <w:szCs w:val="20"/>
        </w:rPr>
        <w:t>PMOXIM.COM</w:t>
      </w:r>
      <w:r w:rsidR="00E26663">
        <w:rPr>
          <w:color w:val="666666"/>
          <w:sz w:val="20"/>
          <w:szCs w:val="20"/>
        </w:rPr>
        <w:t xml:space="preserve"> • 205 352 8944 • Birmingham, AL • </w:t>
      </w:r>
      <w:r>
        <w:rPr>
          <w:color w:val="666666"/>
          <w:sz w:val="20"/>
          <w:szCs w:val="20"/>
        </w:rPr>
        <w:t>pmoxim2018@gmail.com</w:t>
      </w:r>
      <w:r w:rsidR="00E26663">
        <w:rPr>
          <w:color w:val="666666"/>
          <w:sz w:val="20"/>
          <w:szCs w:val="20"/>
        </w:rPr>
        <w:t xml:space="preserve"> </w:t>
      </w:r>
    </w:p>
    <w:p w14:paraId="0A2D5277" w14:textId="77777777" w:rsidR="00834566" w:rsidRPr="00A655A2" w:rsidRDefault="00000000">
      <w:pPr>
        <w:pStyle w:val="SectionHead"/>
      </w:pPr>
      <w:r w:rsidRPr="00A655A2">
        <w:t>Summary</w:t>
      </w:r>
    </w:p>
    <w:p w14:paraId="07C14E4A" w14:textId="70ADD0AD" w:rsidR="00834566" w:rsidRPr="00A655A2" w:rsidRDefault="00000000">
      <w:pPr>
        <w:rPr>
          <w:sz w:val="24"/>
          <w:szCs w:val="24"/>
        </w:rPr>
      </w:pPr>
      <w:r w:rsidRPr="00A655A2">
        <w:rPr>
          <w:sz w:val="24"/>
          <w:szCs w:val="24"/>
        </w:rPr>
        <w:t xml:space="preserve">Senior product leader with </w:t>
      </w:r>
      <w:r w:rsidR="00D368EF" w:rsidRPr="00A655A2">
        <w:rPr>
          <w:sz w:val="24"/>
          <w:szCs w:val="24"/>
        </w:rPr>
        <w:t>25</w:t>
      </w:r>
      <w:r w:rsidRPr="00A655A2">
        <w:rPr>
          <w:sz w:val="24"/>
          <w:szCs w:val="24"/>
        </w:rPr>
        <w:t xml:space="preserve">+ years </w:t>
      </w:r>
      <w:r w:rsidR="001C2C55" w:rsidRPr="00A655A2">
        <w:rPr>
          <w:sz w:val="24"/>
          <w:szCs w:val="24"/>
        </w:rPr>
        <w:t xml:space="preserve">in healthcare, technology, </w:t>
      </w:r>
      <w:r w:rsidR="00A719D4" w:rsidRPr="00A655A2">
        <w:rPr>
          <w:sz w:val="24"/>
          <w:szCs w:val="24"/>
        </w:rPr>
        <w:t>platforms &amp;</w:t>
      </w:r>
      <w:r w:rsidR="001C2C55" w:rsidRPr="00A655A2">
        <w:rPr>
          <w:sz w:val="24"/>
          <w:szCs w:val="24"/>
        </w:rPr>
        <w:t xml:space="preserve"> product. Extensive experience </w:t>
      </w:r>
      <w:r w:rsidR="009A0658" w:rsidRPr="00A655A2">
        <w:rPr>
          <w:sz w:val="24"/>
          <w:szCs w:val="24"/>
        </w:rPr>
        <w:t>in ideating, architecting, building, delivering payer products and technology</w:t>
      </w:r>
      <w:r w:rsidRPr="00A655A2">
        <w:rPr>
          <w:sz w:val="24"/>
          <w:szCs w:val="24"/>
        </w:rPr>
        <w:t xml:space="preserve">. Deep expertise </w:t>
      </w:r>
      <w:r w:rsidR="007E47A0" w:rsidRPr="00A655A2">
        <w:rPr>
          <w:sz w:val="24"/>
          <w:szCs w:val="24"/>
        </w:rPr>
        <w:t>in</w:t>
      </w:r>
      <w:r w:rsidR="00A719D4" w:rsidRPr="00A655A2">
        <w:rPr>
          <w:sz w:val="24"/>
          <w:szCs w:val="24"/>
        </w:rPr>
        <w:t xml:space="preserve"> both business &amp; technology </w:t>
      </w:r>
      <w:r w:rsidR="007E47A0" w:rsidRPr="00A655A2">
        <w:rPr>
          <w:sz w:val="24"/>
          <w:szCs w:val="24"/>
        </w:rPr>
        <w:t xml:space="preserve">including </w:t>
      </w:r>
      <w:r w:rsidRPr="00A655A2">
        <w:rPr>
          <w:sz w:val="24"/>
          <w:szCs w:val="24"/>
        </w:rPr>
        <w:t xml:space="preserve">claims adjudication, </w:t>
      </w:r>
      <w:r w:rsidR="007F5DD4" w:rsidRPr="00A655A2">
        <w:rPr>
          <w:sz w:val="24"/>
          <w:szCs w:val="24"/>
        </w:rPr>
        <w:t>benefits</w:t>
      </w:r>
      <w:r w:rsidR="007E47A0" w:rsidRPr="00A655A2">
        <w:rPr>
          <w:sz w:val="24"/>
          <w:szCs w:val="24"/>
        </w:rPr>
        <w:t xml:space="preserve"> verification</w:t>
      </w:r>
      <w:r w:rsidRPr="00A655A2">
        <w:rPr>
          <w:sz w:val="24"/>
          <w:szCs w:val="24"/>
        </w:rPr>
        <w:t xml:space="preserve">, </w:t>
      </w:r>
      <w:r w:rsidR="007F5DD4" w:rsidRPr="00A655A2">
        <w:rPr>
          <w:sz w:val="24"/>
          <w:szCs w:val="24"/>
        </w:rPr>
        <w:t>eligibility</w:t>
      </w:r>
      <w:r w:rsidR="007E47A0" w:rsidRPr="00A655A2">
        <w:rPr>
          <w:sz w:val="24"/>
          <w:szCs w:val="24"/>
        </w:rPr>
        <w:t xml:space="preserve"> verification</w:t>
      </w:r>
      <w:r w:rsidR="007F5DD4" w:rsidRPr="00A655A2">
        <w:rPr>
          <w:sz w:val="24"/>
          <w:szCs w:val="24"/>
        </w:rPr>
        <w:t xml:space="preserve">, provider contracting, </w:t>
      </w:r>
      <w:r w:rsidRPr="00A655A2">
        <w:rPr>
          <w:sz w:val="24"/>
          <w:szCs w:val="24"/>
        </w:rPr>
        <w:t xml:space="preserve">prior authorization, and clinical trial operations. Track record of delivering enterprise-wide compliance initiatives across </w:t>
      </w:r>
      <w:r w:rsidR="009A0658" w:rsidRPr="00A655A2">
        <w:rPr>
          <w:sz w:val="24"/>
          <w:szCs w:val="24"/>
        </w:rPr>
        <w:t>multiple business &amp; tech units</w:t>
      </w:r>
      <w:r w:rsidRPr="00A655A2">
        <w:rPr>
          <w:sz w:val="24"/>
          <w:szCs w:val="24"/>
        </w:rPr>
        <w:t xml:space="preserve"> </w:t>
      </w:r>
      <w:r w:rsidR="009A0658" w:rsidRPr="00A655A2">
        <w:rPr>
          <w:sz w:val="24"/>
          <w:szCs w:val="24"/>
        </w:rPr>
        <w:t xml:space="preserve">&amp; teams, </w:t>
      </w:r>
      <w:r w:rsidRPr="00A655A2">
        <w:rPr>
          <w:sz w:val="24"/>
          <w:szCs w:val="24"/>
        </w:rPr>
        <w:t xml:space="preserve">with </w:t>
      </w:r>
      <w:r w:rsidR="00A719D4" w:rsidRPr="00A655A2">
        <w:rPr>
          <w:sz w:val="24"/>
          <w:szCs w:val="24"/>
        </w:rPr>
        <w:t>fixed</w:t>
      </w:r>
      <w:r w:rsidRPr="00A655A2">
        <w:rPr>
          <w:sz w:val="24"/>
          <w:szCs w:val="24"/>
        </w:rPr>
        <w:t xml:space="preserve"> regulatory deadlines. </w:t>
      </w:r>
      <w:r w:rsidR="009A0658" w:rsidRPr="00A655A2">
        <w:rPr>
          <w:sz w:val="24"/>
          <w:szCs w:val="24"/>
        </w:rPr>
        <w:t xml:space="preserve">Long track record of ideating and building prototypes, </w:t>
      </w:r>
      <w:r w:rsidR="00A719D4" w:rsidRPr="00A655A2">
        <w:rPr>
          <w:sz w:val="24"/>
          <w:szCs w:val="24"/>
        </w:rPr>
        <w:t xml:space="preserve">side hustles, </w:t>
      </w:r>
      <w:r w:rsidR="009A0658" w:rsidRPr="00A655A2">
        <w:rPr>
          <w:sz w:val="24"/>
          <w:szCs w:val="24"/>
        </w:rPr>
        <w:t>proof of concept initiatives, beta launches, and enterprise scale product delivery and launch.  Can ideate, build, and deliver at any scale.</w:t>
      </w:r>
      <w:r w:rsidR="007E47A0" w:rsidRPr="00A655A2">
        <w:rPr>
          <w:sz w:val="24"/>
          <w:szCs w:val="24"/>
        </w:rPr>
        <w:t xml:space="preserve">  AI builder, long before AI was mainstream.</w:t>
      </w:r>
      <w:r w:rsidR="00A655A2">
        <w:rPr>
          <w:sz w:val="24"/>
          <w:szCs w:val="24"/>
        </w:rPr>
        <w:t xml:space="preserve">  Excellent at mentoring, training, and leading product</w:t>
      </w:r>
      <w:r w:rsidR="00111A61">
        <w:rPr>
          <w:sz w:val="24"/>
          <w:szCs w:val="24"/>
        </w:rPr>
        <w:t xml:space="preserve"> initiatives.</w:t>
      </w:r>
    </w:p>
    <w:p w14:paraId="1DE5230F" w14:textId="77777777" w:rsidR="00834566" w:rsidRPr="00A655A2" w:rsidRDefault="00000000">
      <w:pPr>
        <w:pStyle w:val="SectionHead"/>
      </w:pPr>
      <w:r w:rsidRPr="00A655A2">
        <w:t>Experience</w:t>
      </w:r>
    </w:p>
    <w:p w14:paraId="7A7EB66F" w14:textId="77777777" w:rsidR="00834566" w:rsidRPr="00A655A2" w:rsidRDefault="00000000">
      <w:pPr>
        <w:pStyle w:val="JobTitle"/>
        <w:rPr>
          <w:sz w:val="24"/>
          <w:szCs w:val="24"/>
        </w:rPr>
      </w:pPr>
      <w:r w:rsidRPr="00A655A2">
        <w:rPr>
          <w:sz w:val="24"/>
          <w:szCs w:val="24"/>
        </w:rPr>
        <w:t>Senior Product Manager, Healthcare Interoperability</w:t>
      </w:r>
    </w:p>
    <w:p w14:paraId="6A29C52B" w14:textId="28B99FCD" w:rsidR="00834566" w:rsidRPr="00A655A2" w:rsidRDefault="00F24230">
      <w:pPr>
        <w:pStyle w:val="Company"/>
        <w:rPr>
          <w:sz w:val="24"/>
          <w:szCs w:val="24"/>
        </w:rPr>
      </w:pPr>
      <w:r w:rsidRPr="00A655A2">
        <w:rPr>
          <w:sz w:val="24"/>
          <w:szCs w:val="24"/>
        </w:rPr>
        <w:t>Cigna | Jan 2023 – Present</w:t>
      </w:r>
    </w:p>
    <w:p w14:paraId="7EDDB6DD" w14:textId="77777777" w:rsidR="009928B9" w:rsidRPr="00A655A2" w:rsidRDefault="009928B9">
      <w:pPr>
        <w:rPr>
          <w:sz w:val="24"/>
          <w:szCs w:val="24"/>
        </w:rPr>
      </w:pPr>
    </w:p>
    <w:p w14:paraId="6A980434" w14:textId="4C548FC2" w:rsidR="009928B9" w:rsidRPr="00A655A2" w:rsidRDefault="00D43ED2">
      <w:pPr>
        <w:rPr>
          <w:i/>
          <w:iCs/>
          <w:sz w:val="24"/>
          <w:szCs w:val="24"/>
        </w:rPr>
      </w:pPr>
      <w:r w:rsidRPr="00A655A2">
        <w:rPr>
          <w:i/>
          <w:iCs/>
          <w:sz w:val="24"/>
          <w:szCs w:val="24"/>
        </w:rPr>
        <w:t>D</w:t>
      </w:r>
      <w:r w:rsidR="009928B9" w:rsidRPr="00A655A2">
        <w:rPr>
          <w:i/>
          <w:iCs/>
          <w:sz w:val="24"/>
          <w:szCs w:val="24"/>
        </w:rPr>
        <w:t>riv</w:t>
      </w:r>
      <w:r w:rsidRPr="00A655A2">
        <w:rPr>
          <w:i/>
          <w:iCs/>
          <w:sz w:val="24"/>
          <w:szCs w:val="24"/>
        </w:rPr>
        <w:t>e</w:t>
      </w:r>
      <w:r w:rsidR="009928B9" w:rsidRPr="00A655A2">
        <w:rPr>
          <w:i/>
          <w:iCs/>
          <w:sz w:val="24"/>
          <w:szCs w:val="24"/>
        </w:rPr>
        <w:t xml:space="preserve"> product strategy</w:t>
      </w:r>
      <w:r w:rsidR="00D50AB0" w:rsidRPr="00A655A2">
        <w:rPr>
          <w:i/>
          <w:iCs/>
          <w:sz w:val="24"/>
          <w:szCs w:val="24"/>
        </w:rPr>
        <w:t xml:space="preserve">, </w:t>
      </w:r>
      <w:r w:rsidR="008E32B3" w:rsidRPr="00A655A2">
        <w:rPr>
          <w:i/>
          <w:iCs/>
          <w:sz w:val="24"/>
          <w:szCs w:val="24"/>
        </w:rPr>
        <w:t>roadmaps</w:t>
      </w:r>
      <w:r w:rsidR="007E47A0" w:rsidRPr="00A655A2">
        <w:rPr>
          <w:i/>
          <w:iCs/>
          <w:sz w:val="24"/>
          <w:szCs w:val="24"/>
        </w:rPr>
        <w:t>, and go-to-market strategy</w:t>
      </w:r>
      <w:r w:rsidR="00A719D4" w:rsidRPr="00A655A2">
        <w:rPr>
          <w:i/>
          <w:iCs/>
          <w:sz w:val="24"/>
          <w:szCs w:val="24"/>
        </w:rPr>
        <w:t xml:space="preserve"> </w:t>
      </w:r>
      <w:r w:rsidR="007E47A0" w:rsidRPr="00A655A2">
        <w:rPr>
          <w:i/>
          <w:iCs/>
          <w:sz w:val="24"/>
          <w:szCs w:val="24"/>
        </w:rPr>
        <w:t>for</w:t>
      </w:r>
      <w:r w:rsidR="009928B9" w:rsidRPr="00A655A2">
        <w:rPr>
          <w:i/>
          <w:iCs/>
          <w:sz w:val="24"/>
          <w:szCs w:val="24"/>
        </w:rPr>
        <w:t xml:space="preserve"> </w:t>
      </w:r>
      <w:r w:rsidR="00A655A2" w:rsidRPr="00A655A2">
        <w:rPr>
          <w:i/>
          <w:iCs/>
          <w:sz w:val="24"/>
          <w:szCs w:val="24"/>
        </w:rPr>
        <w:t>regulated clinical healthcare</w:t>
      </w:r>
      <w:r w:rsidR="009928B9" w:rsidRPr="00A655A2">
        <w:rPr>
          <w:i/>
          <w:iCs/>
          <w:sz w:val="24"/>
          <w:szCs w:val="24"/>
        </w:rPr>
        <w:t xml:space="preserve"> data exchange, HEDIS modernization, and AI innovation initiatives</w:t>
      </w:r>
      <w:r w:rsidR="008E32B3" w:rsidRPr="00A655A2">
        <w:rPr>
          <w:i/>
          <w:iCs/>
          <w:sz w:val="24"/>
          <w:szCs w:val="24"/>
        </w:rPr>
        <w:t xml:space="preserve">; </w:t>
      </w:r>
      <w:r w:rsidR="00E26663" w:rsidRPr="00A655A2">
        <w:rPr>
          <w:i/>
          <w:iCs/>
          <w:sz w:val="24"/>
          <w:szCs w:val="24"/>
        </w:rPr>
        <w:t>5</w:t>
      </w:r>
      <w:r w:rsidR="008E32B3" w:rsidRPr="00A655A2">
        <w:rPr>
          <w:i/>
          <w:iCs/>
          <w:sz w:val="24"/>
          <w:szCs w:val="24"/>
        </w:rPr>
        <w:t xml:space="preserve"> direct reports </w:t>
      </w:r>
    </w:p>
    <w:p w14:paraId="55DEC8EA" w14:textId="77777777" w:rsidR="00D43ED2" w:rsidRPr="00A655A2" w:rsidRDefault="00D43ED2" w:rsidP="00D43ED2">
      <w:pPr>
        <w:pStyle w:val="ListParagraph"/>
        <w:ind w:left="360"/>
        <w:rPr>
          <w:sz w:val="24"/>
          <w:szCs w:val="24"/>
        </w:rPr>
      </w:pPr>
    </w:p>
    <w:p w14:paraId="4443EEA0" w14:textId="71FDB79E" w:rsidR="00D43ED2" w:rsidRPr="00A655A2" w:rsidRDefault="00D43ED2" w:rsidP="00D43E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Productize complex regulatory requirements into both compliance &amp; value </w:t>
      </w:r>
      <w:r w:rsidR="006B2045" w:rsidRPr="00A655A2">
        <w:rPr>
          <w:sz w:val="24"/>
          <w:szCs w:val="24"/>
        </w:rPr>
        <w:t xml:space="preserve">API </w:t>
      </w:r>
      <w:r w:rsidRPr="00A655A2">
        <w:rPr>
          <w:sz w:val="24"/>
          <w:szCs w:val="24"/>
        </w:rPr>
        <w:t>products</w:t>
      </w:r>
      <w:r w:rsidR="006B2045" w:rsidRPr="00A655A2">
        <w:rPr>
          <w:sz w:val="24"/>
          <w:szCs w:val="24"/>
        </w:rPr>
        <w:t xml:space="preserve"> to reduce friction and improve provider prior auth workflow process; </w:t>
      </w:r>
      <w:r w:rsidR="00D50AB0" w:rsidRPr="00A655A2">
        <w:rPr>
          <w:sz w:val="24"/>
          <w:szCs w:val="24"/>
        </w:rPr>
        <w:t xml:space="preserve">API </w:t>
      </w:r>
      <w:r w:rsidR="006B2045" w:rsidRPr="00A655A2">
        <w:rPr>
          <w:sz w:val="24"/>
          <w:szCs w:val="24"/>
        </w:rPr>
        <w:t>products include</w:t>
      </w:r>
      <w:r w:rsidR="00651236" w:rsidRPr="00A655A2">
        <w:rPr>
          <w:sz w:val="24"/>
          <w:szCs w:val="24"/>
        </w:rPr>
        <w:t xml:space="preserve"> real-time coverage determination</w:t>
      </w:r>
      <w:r w:rsidR="006B2045" w:rsidRPr="00A655A2">
        <w:rPr>
          <w:sz w:val="24"/>
          <w:szCs w:val="24"/>
        </w:rPr>
        <w:t>, documentation automation, and electronic prior authorization submission</w:t>
      </w:r>
      <w:r w:rsidR="00CD0FCE" w:rsidRPr="00A655A2">
        <w:rPr>
          <w:sz w:val="24"/>
          <w:szCs w:val="24"/>
        </w:rPr>
        <w:t>; enterprise scale</w:t>
      </w:r>
    </w:p>
    <w:p w14:paraId="59DCE793" w14:textId="278BA260" w:rsidR="00D43ED2" w:rsidRPr="00A655A2" w:rsidRDefault="006512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Productize </w:t>
      </w:r>
      <w:r w:rsidR="006B2045" w:rsidRPr="00A655A2">
        <w:rPr>
          <w:sz w:val="24"/>
          <w:szCs w:val="24"/>
        </w:rPr>
        <w:t xml:space="preserve">HEDIS data capture, </w:t>
      </w:r>
      <w:r w:rsidR="007E47A0" w:rsidRPr="00A655A2">
        <w:rPr>
          <w:sz w:val="24"/>
          <w:szCs w:val="24"/>
        </w:rPr>
        <w:t xml:space="preserve">data consumption, data </w:t>
      </w:r>
      <w:r w:rsidR="006B2045" w:rsidRPr="00A655A2">
        <w:rPr>
          <w:sz w:val="24"/>
          <w:szCs w:val="24"/>
        </w:rPr>
        <w:t>translation, aggregation, and measurement calculation into FHIR API products as a part of</w:t>
      </w:r>
      <w:r w:rsidR="00D50AB0" w:rsidRPr="00A655A2">
        <w:rPr>
          <w:sz w:val="24"/>
          <w:szCs w:val="24"/>
        </w:rPr>
        <w:t xml:space="preserve"> NCQA</w:t>
      </w:r>
      <w:r w:rsidR="007E47A0" w:rsidRPr="00A655A2">
        <w:rPr>
          <w:sz w:val="24"/>
          <w:szCs w:val="24"/>
        </w:rPr>
        <w:t xml:space="preserve"> &amp; HEDIS</w:t>
      </w:r>
      <w:r w:rsidR="006B2045" w:rsidRPr="00A655A2">
        <w:rPr>
          <w:sz w:val="24"/>
          <w:szCs w:val="24"/>
        </w:rPr>
        <w:t xml:space="preserve"> modernization initiatives </w:t>
      </w:r>
    </w:p>
    <w:p w14:paraId="7E2613B0" w14:textId="3E5E6992" w:rsidR="007E47A0" w:rsidRPr="00A655A2" w:rsidRDefault="007E47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Identify &amp; pilot AI product opportunities; includes patient-centered prior authorization inquiry, </w:t>
      </w:r>
      <w:r w:rsidR="004153CD" w:rsidRPr="00A655A2">
        <w:rPr>
          <w:sz w:val="24"/>
          <w:szCs w:val="24"/>
        </w:rPr>
        <w:t xml:space="preserve">FHIR standards explorer, vendor performance dashboard, prior auth policy extraction, prototyping practices using AI </w:t>
      </w:r>
    </w:p>
    <w:p w14:paraId="4A6C40D8" w14:textId="77777777" w:rsidR="00F24230" w:rsidRPr="00A655A2" w:rsidRDefault="00F24230">
      <w:pPr>
        <w:pStyle w:val="JobTitle"/>
        <w:rPr>
          <w:sz w:val="24"/>
          <w:szCs w:val="24"/>
        </w:rPr>
      </w:pPr>
    </w:p>
    <w:p w14:paraId="018D6D06" w14:textId="33E481CC" w:rsidR="00834566" w:rsidRPr="00A655A2" w:rsidRDefault="00000000">
      <w:pPr>
        <w:pStyle w:val="JobTitle"/>
        <w:rPr>
          <w:sz w:val="24"/>
          <w:szCs w:val="24"/>
        </w:rPr>
      </w:pPr>
      <w:r w:rsidRPr="00A655A2">
        <w:rPr>
          <w:sz w:val="24"/>
          <w:szCs w:val="24"/>
        </w:rPr>
        <w:t>Product Strategist, Clinical Trial</w:t>
      </w:r>
      <w:r w:rsidR="00E26663" w:rsidRPr="00A655A2">
        <w:rPr>
          <w:sz w:val="24"/>
          <w:szCs w:val="24"/>
        </w:rPr>
        <w:t>s</w:t>
      </w:r>
    </w:p>
    <w:p w14:paraId="299C1E20" w14:textId="20A85C8A" w:rsidR="00834566" w:rsidRPr="00A655A2" w:rsidRDefault="00000000">
      <w:pPr>
        <w:pStyle w:val="Company"/>
        <w:rPr>
          <w:sz w:val="24"/>
          <w:szCs w:val="24"/>
        </w:rPr>
      </w:pPr>
      <w:r w:rsidRPr="00A655A2">
        <w:rPr>
          <w:sz w:val="24"/>
          <w:szCs w:val="24"/>
        </w:rPr>
        <w:t xml:space="preserve">Slope | </w:t>
      </w:r>
      <w:r w:rsidR="00CD0FCE" w:rsidRPr="00A655A2">
        <w:rPr>
          <w:sz w:val="24"/>
          <w:szCs w:val="24"/>
        </w:rPr>
        <w:t>Jan</w:t>
      </w:r>
      <w:r w:rsidRPr="00A655A2">
        <w:rPr>
          <w:sz w:val="24"/>
          <w:szCs w:val="24"/>
        </w:rPr>
        <w:t xml:space="preserve"> 2022 – Dec 2022</w:t>
      </w:r>
    </w:p>
    <w:p w14:paraId="00D58928" w14:textId="77777777" w:rsidR="00F24230" w:rsidRPr="00A655A2" w:rsidRDefault="00F24230" w:rsidP="00F24230">
      <w:pPr>
        <w:rPr>
          <w:i/>
          <w:iCs/>
          <w:sz w:val="24"/>
          <w:szCs w:val="24"/>
        </w:rPr>
      </w:pPr>
    </w:p>
    <w:p w14:paraId="32004DBD" w14:textId="5D13B640" w:rsidR="00F24230" w:rsidRPr="00A655A2" w:rsidRDefault="00F24230" w:rsidP="00F24230">
      <w:pPr>
        <w:rPr>
          <w:i/>
          <w:iCs/>
          <w:sz w:val="24"/>
          <w:szCs w:val="24"/>
        </w:rPr>
      </w:pPr>
      <w:r w:rsidRPr="00A655A2">
        <w:rPr>
          <w:i/>
          <w:iCs/>
          <w:sz w:val="24"/>
          <w:szCs w:val="24"/>
        </w:rPr>
        <w:lastRenderedPageBreak/>
        <w:t xml:space="preserve">Drive product strategy and multi-year roadmap for biospecimen and inventory management </w:t>
      </w:r>
      <w:r w:rsidR="00A719D4" w:rsidRPr="00A655A2">
        <w:rPr>
          <w:i/>
          <w:iCs/>
          <w:sz w:val="24"/>
          <w:szCs w:val="24"/>
        </w:rPr>
        <w:t>app</w:t>
      </w:r>
      <w:r w:rsidRPr="00A655A2">
        <w:rPr>
          <w:i/>
          <w:iCs/>
          <w:sz w:val="24"/>
          <w:szCs w:val="24"/>
        </w:rPr>
        <w:t xml:space="preserve"> </w:t>
      </w:r>
      <w:r w:rsidR="00E26663" w:rsidRPr="00A655A2">
        <w:rPr>
          <w:i/>
          <w:iCs/>
          <w:sz w:val="24"/>
          <w:szCs w:val="24"/>
        </w:rPr>
        <w:t>developed for</w:t>
      </w:r>
      <w:r w:rsidRPr="00A655A2">
        <w:rPr>
          <w:i/>
          <w:iCs/>
          <w:sz w:val="24"/>
          <w:szCs w:val="24"/>
        </w:rPr>
        <w:t xml:space="preserve"> clinical trial</w:t>
      </w:r>
      <w:r w:rsidR="00E26663" w:rsidRPr="00A655A2">
        <w:rPr>
          <w:i/>
          <w:iCs/>
          <w:sz w:val="24"/>
          <w:szCs w:val="24"/>
        </w:rPr>
        <w:t xml:space="preserve"> management</w:t>
      </w:r>
    </w:p>
    <w:p w14:paraId="4108A245" w14:textId="77777777" w:rsidR="00F24230" w:rsidRPr="00A655A2" w:rsidRDefault="00F24230">
      <w:pPr>
        <w:pStyle w:val="Company"/>
        <w:rPr>
          <w:sz w:val="24"/>
          <w:szCs w:val="24"/>
        </w:rPr>
      </w:pPr>
    </w:p>
    <w:p w14:paraId="5D66A0A1" w14:textId="4211FDDC" w:rsidR="00F24230" w:rsidRPr="00A655A2" w:rsidRDefault="00F242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Conduct user research in clinical trial domain</w:t>
      </w:r>
      <w:r w:rsidR="007E47A0" w:rsidRPr="00A655A2">
        <w:rPr>
          <w:sz w:val="24"/>
          <w:szCs w:val="24"/>
        </w:rPr>
        <w:t xml:space="preserve"> to identify workflows and pain points </w:t>
      </w:r>
      <w:r w:rsidR="00E26663" w:rsidRPr="00A655A2">
        <w:rPr>
          <w:sz w:val="24"/>
          <w:szCs w:val="24"/>
        </w:rPr>
        <w:t>of trial administrators and lab sites</w:t>
      </w:r>
    </w:p>
    <w:p w14:paraId="653C8C23" w14:textId="592614AA" w:rsidR="00834566" w:rsidRPr="00A655A2" w:rsidRDefault="00D50A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Develop product strategy</w:t>
      </w:r>
      <w:r w:rsidR="00A719D4" w:rsidRPr="00A655A2">
        <w:rPr>
          <w:sz w:val="24"/>
          <w:szCs w:val="24"/>
        </w:rPr>
        <w:t>, roadmaps, go-to-market strategy</w:t>
      </w:r>
      <w:r w:rsidRPr="00A655A2">
        <w:rPr>
          <w:sz w:val="24"/>
          <w:szCs w:val="24"/>
        </w:rPr>
        <w:t xml:space="preserve"> for clinical trial </w:t>
      </w:r>
      <w:r w:rsidR="00D43ED2" w:rsidRPr="00A655A2">
        <w:rPr>
          <w:sz w:val="24"/>
          <w:szCs w:val="24"/>
        </w:rPr>
        <w:t xml:space="preserve">administration portal </w:t>
      </w:r>
    </w:p>
    <w:p w14:paraId="5ED9103D" w14:textId="32F07E37" w:rsidR="00834566" w:rsidRDefault="007E47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Develop &amp; present clinical operations workflows to engineering teams for solution buildout</w:t>
      </w:r>
    </w:p>
    <w:p w14:paraId="01609C17" w14:textId="298086FB" w:rsidR="00001B31" w:rsidRPr="00A655A2" w:rsidRDefault="000241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Coordinate closely with t</w:t>
      </w:r>
      <w:r w:rsidR="00001B31">
        <w:rPr>
          <w:sz w:val="24"/>
          <w:szCs w:val="24"/>
        </w:rPr>
        <w:t xml:space="preserve">rial sponsors </w:t>
      </w:r>
      <w:r>
        <w:rPr>
          <w:sz w:val="24"/>
          <w:szCs w:val="24"/>
        </w:rPr>
        <w:t xml:space="preserve">which </w:t>
      </w:r>
      <w:r w:rsidR="00001B31">
        <w:rPr>
          <w:sz w:val="24"/>
          <w:szCs w:val="24"/>
        </w:rPr>
        <w:t xml:space="preserve">included pharmaceutical companies such as Roche, Novartis, and others </w:t>
      </w:r>
    </w:p>
    <w:p w14:paraId="01646D37" w14:textId="77777777" w:rsidR="00CD0FCE" w:rsidRPr="00A655A2" w:rsidRDefault="00CD0FCE">
      <w:pPr>
        <w:pStyle w:val="JobTitle"/>
        <w:rPr>
          <w:sz w:val="24"/>
          <w:szCs w:val="24"/>
        </w:rPr>
      </w:pPr>
    </w:p>
    <w:p w14:paraId="4850DD82" w14:textId="0AB35869" w:rsidR="00834566" w:rsidRPr="00A655A2" w:rsidRDefault="00CD0FCE">
      <w:pPr>
        <w:pStyle w:val="JobTitle"/>
        <w:rPr>
          <w:sz w:val="24"/>
          <w:szCs w:val="24"/>
        </w:rPr>
      </w:pPr>
      <w:r w:rsidRPr="00A655A2">
        <w:rPr>
          <w:sz w:val="24"/>
          <w:szCs w:val="24"/>
        </w:rPr>
        <w:t xml:space="preserve">Compliance Solution Manager, </w:t>
      </w:r>
      <w:r w:rsidR="001C2C55" w:rsidRPr="00A655A2">
        <w:rPr>
          <w:sz w:val="24"/>
          <w:szCs w:val="24"/>
        </w:rPr>
        <w:t xml:space="preserve">Healthcare </w:t>
      </w:r>
      <w:r w:rsidRPr="00A655A2">
        <w:rPr>
          <w:sz w:val="24"/>
          <w:szCs w:val="24"/>
        </w:rPr>
        <w:t>Interoperability</w:t>
      </w:r>
    </w:p>
    <w:p w14:paraId="614EACE6" w14:textId="3CBDA695" w:rsidR="00834566" w:rsidRPr="00A655A2" w:rsidRDefault="00000000">
      <w:pPr>
        <w:pStyle w:val="Company"/>
        <w:rPr>
          <w:sz w:val="24"/>
          <w:szCs w:val="24"/>
        </w:rPr>
      </w:pPr>
      <w:r w:rsidRPr="00A655A2">
        <w:rPr>
          <w:sz w:val="24"/>
          <w:szCs w:val="24"/>
        </w:rPr>
        <w:t>Evernorth</w:t>
      </w:r>
      <w:r w:rsidR="00F24230" w:rsidRPr="00A655A2">
        <w:rPr>
          <w:sz w:val="24"/>
          <w:szCs w:val="24"/>
        </w:rPr>
        <w:t xml:space="preserve"> Health Services</w:t>
      </w:r>
      <w:r w:rsidRPr="00A655A2">
        <w:rPr>
          <w:sz w:val="24"/>
          <w:szCs w:val="24"/>
        </w:rPr>
        <w:t xml:space="preserve"> | Mar 2020 – Mar 2022</w:t>
      </w:r>
    </w:p>
    <w:p w14:paraId="3E7B2576" w14:textId="77777777" w:rsidR="00CD0FCE" w:rsidRPr="00A655A2" w:rsidRDefault="00CD0FCE">
      <w:pPr>
        <w:pStyle w:val="Company"/>
        <w:rPr>
          <w:sz w:val="24"/>
          <w:szCs w:val="24"/>
        </w:rPr>
      </w:pPr>
    </w:p>
    <w:p w14:paraId="281D432F" w14:textId="0EBA03E7" w:rsidR="00CD0FCE" w:rsidRPr="00A655A2" w:rsidRDefault="00CD0FCE" w:rsidP="00CD0FCE">
      <w:pPr>
        <w:rPr>
          <w:i/>
          <w:iCs/>
          <w:sz w:val="24"/>
          <w:szCs w:val="24"/>
        </w:rPr>
      </w:pPr>
      <w:r w:rsidRPr="00A655A2">
        <w:rPr>
          <w:i/>
          <w:iCs/>
          <w:sz w:val="24"/>
          <w:szCs w:val="24"/>
        </w:rPr>
        <w:t xml:space="preserve">Drive product strategy </w:t>
      </w:r>
      <w:r w:rsidR="000241FE">
        <w:rPr>
          <w:i/>
          <w:iCs/>
          <w:sz w:val="24"/>
          <w:szCs w:val="24"/>
        </w:rPr>
        <w:t xml:space="preserve">&amp; execution </w:t>
      </w:r>
      <w:r w:rsidRPr="00A655A2">
        <w:rPr>
          <w:i/>
          <w:iCs/>
          <w:sz w:val="24"/>
          <w:szCs w:val="24"/>
        </w:rPr>
        <w:t xml:space="preserve">for </w:t>
      </w:r>
      <w:r w:rsidR="00A655A2" w:rsidRPr="00A655A2">
        <w:rPr>
          <w:i/>
          <w:iCs/>
          <w:sz w:val="24"/>
          <w:szCs w:val="24"/>
        </w:rPr>
        <w:t xml:space="preserve">regulated </w:t>
      </w:r>
      <w:r w:rsidRPr="00A655A2">
        <w:rPr>
          <w:i/>
          <w:iCs/>
          <w:sz w:val="24"/>
          <w:szCs w:val="24"/>
        </w:rPr>
        <w:t xml:space="preserve">healthcare data exchange between payers, </w:t>
      </w:r>
      <w:r w:rsidR="00A655A2" w:rsidRPr="00A655A2">
        <w:rPr>
          <w:i/>
          <w:iCs/>
          <w:sz w:val="24"/>
          <w:szCs w:val="24"/>
        </w:rPr>
        <w:t xml:space="preserve">providers, </w:t>
      </w:r>
      <w:r w:rsidRPr="00A655A2">
        <w:rPr>
          <w:i/>
          <w:iCs/>
          <w:sz w:val="24"/>
          <w:szCs w:val="24"/>
        </w:rPr>
        <w:t>patients, &amp; third</w:t>
      </w:r>
      <w:r w:rsidR="00AF2415" w:rsidRPr="00A655A2">
        <w:rPr>
          <w:i/>
          <w:iCs/>
          <w:sz w:val="24"/>
          <w:szCs w:val="24"/>
        </w:rPr>
        <w:t>-</w:t>
      </w:r>
      <w:r w:rsidRPr="00A655A2">
        <w:rPr>
          <w:i/>
          <w:iCs/>
          <w:sz w:val="24"/>
          <w:szCs w:val="24"/>
        </w:rPr>
        <w:t>party mobile apps</w:t>
      </w:r>
    </w:p>
    <w:p w14:paraId="10806131" w14:textId="77777777" w:rsidR="00CD0FCE" w:rsidRPr="00A655A2" w:rsidRDefault="00CD0FCE">
      <w:pPr>
        <w:pStyle w:val="Company"/>
        <w:rPr>
          <w:sz w:val="24"/>
          <w:szCs w:val="24"/>
        </w:rPr>
      </w:pPr>
    </w:p>
    <w:p w14:paraId="15F31559" w14:textId="7A1AF9F6" w:rsidR="00CD0FCE" w:rsidRPr="00A655A2" w:rsidRDefault="00CD0FCE" w:rsidP="00CD0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Productize complex regulatory requirements into </w:t>
      </w:r>
      <w:r w:rsidR="00A45DA6" w:rsidRPr="00A655A2">
        <w:rPr>
          <w:sz w:val="24"/>
          <w:szCs w:val="24"/>
        </w:rPr>
        <w:t xml:space="preserve">an interoperability platform &amp; related </w:t>
      </w:r>
      <w:r w:rsidRPr="00A655A2">
        <w:rPr>
          <w:sz w:val="24"/>
          <w:szCs w:val="24"/>
        </w:rPr>
        <w:t>API products to enable patients to access their own healthcare data via any external third-party mobile app</w:t>
      </w:r>
      <w:r w:rsidR="00A45DA6" w:rsidRPr="00A655A2">
        <w:rPr>
          <w:sz w:val="24"/>
          <w:szCs w:val="24"/>
        </w:rPr>
        <w:t xml:space="preserve">; platform components included patient consent, developer portal, third-party app authentication, and API endpoints for data exchange </w:t>
      </w:r>
    </w:p>
    <w:p w14:paraId="224BEA3E" w14:textId="1F917C17" w:rsidR="00834566" w:rsidRPr="00A655A2" w:rsidRDefault="000000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Delivered 100% compliance with 21st Century Cures Act across 7+ product teams and 100+ team members</w:t>
      </w:r>
    </w:p>
    <w:p w14:paraId="55661B92" w14:textId="742D907D" w:rsidR="00834566" w:rsidRPr="00A655A2" w:rsidRDefault="000000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Own</w:t>
      </w:r>
      <w:r w:rsidR="00A45DA6" w:rsidRPr="00A655A2">
        <w:rPr>
          <w:sz w:val="24"/>
          <w:szCs w:val="24"/>
        </w:rPr>
        <w:t xml:space="preserve"> </w:t>
      </w:r>
      <w:r w:rsidRPr="00A655A2">
        <w:rPr>
          <w:sz w:val="24"/>
          <w:szCs w:val="24"/>
        </w:rPr>
        <w:t>end-to-end solution management: planning, scope, prioritization, cross-team dependencies, delivery</w:t>
      </w:r>
    </w:p>
    <w:p w14:paraId="493CA214" w14:textId="59B7D758" w:rsidR="00834566" w:rsidRPr="00A655A2" w:rsidRDefault="00A45D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Originate &amp; design the compliance framework that became foundation for ongoing product development beyond regulatory requirements</w:t>
      </w:r>
    </w:p>
    <w:p w14:paraId="2933EE76" w14:textId="77777777" w:rsidR="00A45DA6" w:rsidRPr="00A655A2" w:rsidRDefault="00A45DA6">
      <w:pPr>
        <w:pStyle w:val="JobTitle"/>
        <w:rPr>
          <w:sz w:val="24"/>
          <w:szCs w:val="24"/>
        </w:rPr>
      </w:pPr>
    </w:p>
    <w:p w14:paraId="3622C4A4" w14:textId="5FD92F10" w:rsidR="00834566" w:rsidRPr="00A655A2" w:rsidRDefault="001C2C55">
      <w:pPr>
        <w:pStyle w:val="JobTitle"/>
        <w:rPr>
          <w:sz w:val="24"/>
          <w:szCs w:val="24"/>
        </w:rPr>
      </w:pPr>
      <w:r w:rsidRPr="00A655A2">
        <w:rPr>
          <w:sz w:val="24"/>
          <w:szCs w:val="24"/>
        </w:rPr>
        <w:t>Senior Product Manager, Clinical Integration Services</w:t>
      </w:r>
      <w:r w:rsidR="00A45DA6" w:rsidRPr="00A655A2">
        <w:rPr>
          <w:sz w:val="24"/>
          <w:szCs w:val="24"/>
        </w:rPr>
        <w:t xml:space="preserve"> </w:t>
      </w:r>
    </w:p>
    <w:p w14:paraId="6EDE8637" w14:textId="77777777" w:rsidR="00834566" w:rsidRPr="00A655A2" w:rsidRDefault="00000000">
      <w:pPr>
        <w:pStyle w:val="Company"/>
        <w:rPr>
          <w:sz w:val="24"/>
          <w:szCs w:val="24"/>
        </w:rPr>
      </w:pPr>
      <w:r w:rsidRPr="00A655A2">
        <w:rPr>
          <w:sz w:val="24"/>
          <w:szCs w:val="24"/>
        </w:rPr>
        <w:t>Cigna | Feb 2015 – Mar 2020</w:t>
      </w:r>
    </w:p>
    <w:p w14:paraId="67686F95" w14:textId="77777777" w:rsidR="00A45DA6" w:rsidRPr="00A655A2" w:rsidRDefault="00A45DA6">
      <w:pPr>
        <w:pStyle w:val="Company"/>
        <w:rPr>
          <w:sz w:val="24"/>
          <w:szCs w:val="24"/>
        </w:rPr>
      </w:pPr>
    </w:p>
    <w:p w14:paraId="22721049" w14:textId="3725CBF4" w:rsidR="00A45DA6" w:rsidRPr="00A655A2" w:rsidRDefault="00A75D4C" w:rsidP="00A45DA6">
      <w:pPr>
        <w:rPr>
          <w:i/>
          <w:iCs/>
          <w:sz w:val="24"/>
          <w:szCs w:val="24"/>
        </w:rPr>
      </w:pPr>
      <w:r w:rsidRPr="00A655A2">
        <w:rPr>
          <w:i/>
          <w:iCs/>
          <w:sz w:val="24"/>
          <w:szCs w:val="24"/>
        </w:rPr>
        <w:t>Identify client, clinician, and customer-facing product opportunities as part of a Product Lab; manage the</w:t>
      </w:r>
      <w:r w:rsidR="008E32B3" w:rsidRPr="00A655A2">
        <w:rPr>
          <w:i/>
          <w:iCs/>
          <w:sz w:val="24"/>
          <w:szCs w:val="24"/>
        </w:rPr>
        <w:t xml:space="preserve"> ideation, discovery,</w:t>
      </w:r>
      <w:r w:rsidRPr="00A655A2">
        <w:rPr>
          <w:i/>
          <w:iCs/>
          <w:sz w:val="24"/>
          <w:szCs w:val="24"/>
        </w:rPr>
        <w:t xml:space="preserve"> build &amp; delivery of selected products through proof of concepts, product pilots, and targeted beta launches</w:t>
      </w:r>
      <w:r w:rsidR="00A655A2" w:rsidRPr="00A655A2">
        <w:rPr>
          <w:i/>
          <w:iCs/>
          <w:sz w:val="24"/>
          <w:szCs w:val="24"/>
        </w:rPr>
        <w:t>; Product Lab timelines typically 90 days</w:t>
      </w:r>
    </w:p>
    <w:p w14:paraId="4D76A64C" w14:textId="77777777" w:rsidR="00A45DA6" w:rsidRPr="00A655A2" w:rsidRDefault="00A45DA6">
      <w:pPr>
        <w:pStyle w:val="Company"/>
        <w:rPr>
          <w:sz w:val="24"/>
          <w:szCs w:val="24"/>
        </w:rPr>
      </w:pPr>
    </w:p>
    <w:p w14:paraId="69CFE67C" w14:textId="6BA75BBF" w:rsidR="00834566" w:rsidRPr="00A655A2" w:rsidRDefault="008E32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Customer-facing product ideation &amp; delivery for Fortune 500 clients: JPMorgan Chase, Macy's, Marriott and others </w:t>
      </w:r>
    </w:p>
    <w:p w14:paraId="67CA22A6" w14:textId="54E88C2F" w:rsidR="00834566" w:rsidRPr="00A655A2" w:rsidRDefault="008F4E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lastRenderedPageBreak/>
        <w:t>Innovative, leading-edge product ideation such as runtime A/B testing system using reinforcement learning;</w:t>
      </w:r>
      <w:r w:rsidR="001C2C55" w:rsidRPr="00A655A2">
        <w:rPr>
          <w:sz w:val="24"/>
          <w:szCs w:val="24"/>
        </w:rPr>
        <w:t xml:space="preserve"> improved appointment bookings with clinical coaching by 4% in 90 days</w:t>
      </w:r>
    </w:p>
    <w:p w14:paraId="50A020F5" w14:textId="7EC9D9DF" w:rsidR="00834566" w:rsidRPr="00A655A2" w:rsidRDefault="000000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Le</w:t>
      </w:r>
      <w:r w:rsidR="008E32B3" w:rsidRPr="00A655A2">
        <w:rPr>
          <w:sz w:val="24"/>
          <w:szCs w:val="24"/>
        </w:rPr>
        <w:t>ad</w:t>
      </w:r>
      <w:r w:rsidRPr="00A655A2">
        <w:rPr>
          <w:sz w:val="24"/>
          <w:szCs w:val="24"/>
        </w:rPr>
        <w:t xml:space="preserve"> NLP chatbot and telehealth initiatives from concept through </w:t>
      </w:r>
      <w:r w:rsidR="008E32B3" w:rsidRPr="00A655A2">
        <w:rPr>
          <w:sz w:val="24"/>
          <w:szCs w:val="24"/>
        </w:rPr>
        <w:t xml:space="preserve">successful </w:t>
      </w:r>
      <w:r w:rsidRPr="00A655A2">
        <w:rPr>
          <w:sz w:val="24"/>
          <w:szCs w:val="24"/>
        </w:rPr>
        <w:t>production deployment</w:t>
      </w:r>
    </w:p>
    <w:p w14:paraId="36ABECE5" w14:textId="77777777" w:rsidR="008E32B3" w:rsidRPr="00A655A2" w:rsidRDefault="008E32B3">
      <w:pPr>
        <w:pStyle w:val="JobTitle"/>
        <w:rPr>
          <w:sz w:val="24"/>
          <w:szCs w:val="24"/>
        </w:rPr>
      </w:pPr>
    </w:p>
    <w:p w14:paraId="2A1D2B00" w14:textId="079BEE30" w:rsidR="00834566" w:rsidRPr="00A655A2" w:rsidRDefault="00985306">
      <w:pPr>
        <w:pStyle w:val="JobTitle"/>
        <w:rPr>
          <w:sz w:val="24"/>
          <w:szCs w:val="24"/>
        </w:rPr>
      </w:pPr>
      <w:r w:rsidRPr="00A655A2">
        <w:rPr>
          <w:sz w:val="24"/>
          <w:szCs w:val="24"/>
        </w:rPr>
        <w:t xml:space="preserve">Technology Products Manager, Payer Eligibility &amp; Claims Administration </w:t>
      </w:r>
    </w:p>
    <w:p w14:paraId="3C076A3B" w14:textId="77777777" w:rsidR="00834566" w:rsidRPr="00A655A2" w:rsidRDefault="00000000">
      <w:pPr>
        <w:pStyle w:val="Company"/>
        <w:rPr>
          <w:sz w:val="24"/>
          <w:szCs w:val="24"/>
        </w:rPr>
      </w:pPr>
      <w:r w:rsidRPr="00A655A2">
        <w:rPr>
          <w:sz w:val="24"/>
          <w:szCs w:val="24"/>
        </w:rPr>
        <w:t>Cigna | Jan 2009 – Jun 2015</w:t>
      </w:r>
    </w:p>
    <w:p w14:paraId="57A15A70" w14:textId="77777777" w:rsidR="008E32B3" w:rsidRPr="00A655A2" w:rsidRDefault="008E32B3" w:rsidP="008E32B3">
      <w:pPr>
        <w:rPr>
          <w:sz w:val="24"/>
          <w:szCs w:val="24"/>
        </w:rPr>
      </w:pPr>
    </w:p>
    <w:p w14:paraId="34A96FEF" w14:textId="5B23E152" w:rsidR="008F4E5A" w:rsidRPr="00A655A2" w:rsidRDefault="008E32B3" w:rsidP="008E32B3">
      <w:pPr>
        <w:rPr>
          <w:i/>
          <w:iCs/>
          <w:sz w:val="24"/>
          <w:szCs w:val="24"/>
        </w:rPr>
      </w:pPr>
      <w:r w:rsidRPr="00A655A2">
        <w:rPr>
          <w:i/>
          <w:iCs/>
          <w:sz w:val="24"/>
          <w:szCs w:val="24"/>
        </w:rPr>
        <w:t xml:space="preserve">Identify product </w:t>
      </w:r>
      <w:r w:rsidR="008F4E5A" w:rsidRPr="00A655A2">
        <w:rPr>
          <w:i/>
          <w:iCs/>
          <w:sz w:val="24"/>
          <w:szCs w:val="24"/>
        </w:rPr>
        <w:t xml:space="preserve">improvement </w:t>
      </w:r>
      <w:r w:rsidRPr="00A655A2">
        <w:rPr>
          <w:i/>
          <w:iCs/>
          <w:sz w:val="24"/>
          <w:szCs w:val="24"/>
        </w:rPr>
        <w:t xml:space="preserve">opportunities </w:t>
      </w:r>
      <w:r w:rsidR="008F4E5A" w:rsidRPr="00A655A2">
        <w:rPr>
          <w:i/>
          <w:iCs/>
          <w:sz w:val="24"/>
          <w:szCs w:val="24"/>
        </w:rPr>
        <w:t>within enterprise payer eligibility &amp; claims adjudication modules</w:t>
      </w:r>
      <w:r w:rsidRPr="00A655A2">
        <w:rPr>
          <w:i/>
          <w:iCs/>
          <w:sz w:val="24"/>
          <w:szCs w:val="24"/>
        </w:rPr>
        <w:t xml:space="preserve">; manage the build &amp; delivery of </w:t>
      </w:r>
      <w:r w:rsidR="008F4E5A" w:rsidRPr="00A655A2">
        <w:rPr>
          <w:i/>
          <w:iCs/>
          <w:sz w:val="24"/>
          <w:szCs w:val="24"/>
        </w:rPr>
        <w:t>product improvements</w:t>
      </w:r>
      <w:r w:rsidRPr="00A655A2">
        <w:rPr>
          <w:i/>
          <w:iCs/>
          <w:sz w:val="24"/>
          <w:szCs w:val="24"/>
        </w:rPr>
        <w:t xml:space="preserve"> through </w:t>
      </w:r>
      <w:r w:rsidR="008F4E5A" w:rsidRPr="00A655A2">
        <w:rPr>
          <w:i/>
          <w:iCs/>
          <w:sz w:val="24"/>
          <w:szCs w:val="24"/>
        </w:rPr>
        <w:t>both agile &amp; waterfall SDLC methodologies; 8 direct reports</w:t>
      </w:r>
    </w:p>
    <w:p w14:paraId="7911E91D" w14:textId="77777777" w:rsidR="00725AFA" w:rsidRPr="00A655A2" w:rsidRDefault="00725AFA" w:rsidP="00725AFA">
      <w:pPr>
        <w:pStyle w:val="ListParagraph"/>
        <w:ind w:left="360"/>
        <w:rPr>
          <w:sz w:val="24"/>
          <w:szCs w:val="24"/>
        </w:rPr>
      </w:pPr>
    </w:p>
    <w:p w14:paraId="717F4945" w14:textId="307E51B9" w:rsidR="008E32B3" w:rsidRPr="00A655A2" w:rsidRDefault="008F4E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Modularize provider contracts &amp; fee schedule lookup capabilities </w:t>
      </w:r>
      <w:r w:rsidR="00725AFA" w:rsidRPr="00A655A2">
        <w:rPr>
          <w:sz w:val="24"/>
          <w:szCs w:val="24"/>
        </w:rPr>
        <w:t xml:space="preserve">in support of real-time claims adjudication </w:t>
      </w:r>
    </w:p>
    <w:p w14:paraId="23C8DFC1" w14:textId="1D914D1D" w:rsidR="00725AFA" w:rsidRPr="00A655A2" w:rsidRDefault="00725A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Productize eligibility processing rules into a callable API service </w:t>
      </w:r>
    </w:p>
    <w:p w14:paraId="57AF8001" w14:textId="49A6177A" w:rsidR="00834566" w:rsidRPr="00A655A2" w:rsidRDefault="000000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Le</w:t>
      </w:r>
      <w:r w:rsidR="00A655A2">
        <w:rPr>
          <w:sz w:val="24"/>
          <w:szCs w:val="24"/>
        </w:rPr>
        <w:t>a</w:t>
      </w:r>
      <w:r w:rsidRPr="00A655A2">
        <w:rPr>
          <w:sz w:val="24"/>
          <w:szCs w:val="24"/>
        </w:rPr>
        <w:t>d requirements and delivery for transaction processing optimization—pricing logic, workflow automation, adjudication rules</w:t>
      </w:r>
    </w:p>
    <w:p w14:paraId="0E716D64" w14:textId="77777777" w:rsidR="00725AFA" w:rsidRPr="00A655A2" w:rsidRDefault="00725AFA">
      <w:pPr>
        <w:pStyle w:val="JobTitle"/>
        <w:rPr>
          <w:sz w:val="24"/>
          <w:szCs w:val="24"/>
        </w:rPr>
      </w:pPr>
    </w:p>
    <w:p w14:paraId="02CE7844" w14:textId="07CD52B0" w:rsidR="00834566" w:rsidRPr="00A655A2" w:rsidRDefault="00000000">
      <w:pPr>
        <w:pStyle w:val="JobTitle"/>
        <w:rPr>
          <w:sz w:val="24"/>
          <w:szCs w:val="24"/>
        </w:rPr>
      </w:pPr>
      <w:r w:rsidRPr="00A655A2">
        <w:rPr>
          <w:sz w:val="24"/>
          <w:szCs w:val="24"/>
        </w:rPr>
        <w:t xml:space="preserve">Product Manager, </w:t>
      </w:r>
      <w:r w:rsidR="00725AFA" w:rsidRPr="00A655A2">
        <w:rPr>
          <w:sz w:val="24"/>
          <w:szCs w:val="24"/>
        </w:rPr>
        <w:t xml:space="preserve">Retail Site Acquisitions &amp; Infrastructure </w:t>
      </w:r>
    </w:p>
    <w:p w14:paraId="45E86A45" w14:textId="77777777" w:rsidR="00834566" w:rsidRPr="00A655A2" w:rsidRDefault="00000000">
      <w:pPr>
        <w:pStyle w:val="Company"/>
        <w:rPr>
          <w:sz w:val="24"/>
          <w:szCs w:val="24"/>
        </w:rPr>
      </w:pPr>
      <w:r w:rsidRPr="00A655A2">
        <w:rPr>
          <w:sz w:val="24"/>
          <w:szCs w:val="24"/>
        </w:rPr>
        <w:t>BBVA | Jan 2006 – Jan 2008</w:t>
      </w:r>
    </w:p>
    <w:p w14:paraId="3D944146" w14:textId="77777777" w:rsidR="00725AFA" w:rsidRPr="00A655A2" w:rsidRDefault="00725AFA" w:rsidP="00725AFA">
      <w:pPr>
        <w:rPr>
          <w:sz w:val="24"/>
          <w:szCs w:val="24"/>
        </w:rPr>
      </w:pPr>
    </w:p>
    <w:p w14:paraId="12AC4A8A" w14:textId="77777777" w:rsidR="00725AFA" w:rsidRPr="00A655A2" w:rsidRDefault="00725AFA" w:rsidP="00725AFA">
      <w:pPr>
        <w:rPr>
          <w:i/>
          <w:iCs/>
          <w:sz w:val="24"/>
          <w:szCs w:val="24"/>
        </w:rPr>
      </w:pPr>
      <w:r w:rsidRPr="00A655A2">
        <w:rPr>
          <w:i/>
          <w:iCs/>
          <w:sz w:val="24"/>
          <w:szCs w:val="24"/>
        </w:rPr>
        <w:t>Lead IT infrastructure buildout for acquired retail banking sites &amp; operations centers</w:t>
      </w:r>
    </w:p>
    <w:p w14:paraId="5583339D" w14:textId="77777777" w:rsidR="00725AFA" w:rsidRPr="00A655A2" w:rsidRDefault="00725AFA" w:rsidP="00725AFA">
      <w:pPr>
        <w:rPr>
          <w:i/>
          <w:iCs/>
          <w:sz w:val="24"/>
          <w:szCs w:val="24"/>
        </w:rPr>
      </w:pPr>
    </w:p>
    <w:p w14:paraId="41BCF96D" w14:textId="0391C8AA" w:rsidR="00796516" w:rsidRPr="00A655A2" w:rsidRDefault="00A655A2" w:rsidP="00725A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Lead infrastructure identification &amp; buildout for Banking </w:t>
      </w:r>
      <w:r w:rsidR="00796516" w:rsidRPr="00A655A2">
        <w:rPr>
          <w:sz w:val="24"/>
          <w:szCs w:val="24"/>
        </w:rPr>
        <w:t>Ops center in McAllen, TX</w:t>
      </w:r>
    </w:p>
    <w:p w14:paraId="44A68011" w14:textId="07242DAF" w:rsidR="00725AFA" w:rsidRPr="00A655A2" w:rsidRDefault="00A655A2" w:rsidP="00725A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Lead site migration for failing </w:t>
      </w:r>
      <w:r w:rsidR="00111A61">
        <w:rPr>
          <w:sz w:val="24"/>
          <w:szCs w:val="24"/>
        </w:rPr>
        <w:t>banks at r</w:t>
      </w:r>
      <w:r w:rsidR="00796516" w:rsidRPr="00A655A2">
        <w:rPr>
          <w:sz w:val="24"/>
          <w:szCs w:val="24"/>
        </w:rPr>
        <w:t>etail sites throughout TX</w:t>
      </w:r>
      <w:r w:rsidR="000241FE">
        <w:rPr>
          <w:sz w:val="24"/>
          <w:szCs w:val="24"/>
        </w:rPr>
        <w:t xml:space="preserve">; 48 hour turnaround SLA from failed bank brand to BBVA brand </w:t>
      </w:r>
    </w:p>
    <w:p w14:paraId="61EB5B31" w14:textId="23EEF41C" w:rsidR="00796516" w:rsidRPr="00A655A2" w:rsidRDefault="00B57F0D" w:rsidP="00725A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Lead i</w:t>
      </w:r>
      <w:r w:rsidR="00796516" w:rsidRPr="00A655A2">
        <w:rPr>
          <w:sz w:val="24"/>
          <w:szCs w:val="24"/>
        </w:rPr>
        <w:t xml:space="preserve">nfrastructure </w:t>
      </w:r>
      <w:r>
        <w:rPr>
          <w:sz w:val="24"/>
          <w:szCs w:val="24"/>
        </w:rPr>
        <w:t xml:space="preserve">&amp; application </w:t>
      </w:r>
      <w:r w:rsidR="00796516" w:rsidRPr="00A655A2">
        <w:rPr>
          <w:sz w:val="24"/>
          <w:szCs w:val="24"/>
        </w:rPr>
        <w:t xml:space="preserve">standup for acquired failed banks </w:t>
      </w:r>
    </w:p>
    <w:p w14:paraId="54A9A2ED" w14:textId="77777777" w:rsidR="00725AFA" w:rsidRPr="000241FE" w:rsidRDefault="00725AFA" w:rsidP="000241FE">
      <w:pPr>
        <w:rPr>
          <w:sz w:val="24"/>
          <w:szCs w:val="24"/>
        </w:rPr>
      </w:pPr>
    </w:p>
    <w:p w14:paraId="75A13E1F" w14:textId="117DECBD" w:rsidR="00834566" w:rsidRPr="00A655A2" w:rsidRDefault="000241FE">
      <w:pPr>
        <w:pStyle w:val="JobTitle"/>
        <w:rPr>
          <w:sz w:val="24"/>
          <w:szCs w:val="24"/>
        </w:rPr>
      </w:pPr>
      <w:r>
        <w:rPr>
          <w:sz w:val="24"/>
          <w:szCs w:val="24"/>
        </w:rPr>
        <w:t xml:space="preserve">Healthcare </w:t>
      </w:r>
      <w:r w:rsidR="00000000" w:rsidRPr="00A655A2">
        <w:rPr>
          <w:sz w:val="24"/>
          <w:szCs w:val="24"/>
        </w:rPr>
        <w:t>Business Architect, Health Solutions Product Development</w:t>
      </w:r>
    </w:p>
    <w:p w14:paraId="45D93056" w14:textId="77777777" w:rsidR="00834566" w:rsidRPr="00A655A2" w:rsidRDefault="00000000">
      <w:pPr>
        <w:pStyle w:val="Company"/>
        <w:rPr>
          <w:sz w:val="24"/>
          <w:szCs w:val="24"/>
        </w:rPr>
      </w:pPr>
      <w:r w:rsidRPr="00A655A2">
        <w:rPr>
          <w:sz w:val="24"/>
          <w:szCs w:val="24"/>
        </w:rPr>
        <w:t>DST Systems | Jan 2000 – Jan 2006</w:t>
      </w:r>
    </w:p>
    <w:p w14:paraId="70233AC8" w14:textId="77777777" w:rsidR="00111A61" w:rsidRDefault="00111A61" w:rsidP="000241FE">
      <w:pPr>
        <w:rPr>
          <w:sz w:val="24"/>
          <w:szCs w:val="24"/>
        </w:rPr>
      </w:pPr>
    </w:p>
    <w:p w14:paraId="1F53339E" w14:textId="77777777" w:rsidR="00B57F0D" w:rsidRPr="00B57F0D" w:rsidRDefault="00B57F0D" w:rsidP="00B57F0D">
      <w:pPr>
        <w:rPr>
          <w:i/>
          <w:iCs/>
          <w:sz w:val="24"/>
          <w:szCs w:val="24"/>
        </w:rPr>
      </w:pPr>
      <w:r w:rsidRPr="00B57F0D">
        <w:rPr>
          <w:i/>
          <w:iCs/>
          <w:sz w:val="24"/>
          <w:szCs w:val="24"/>
        </w:rPr>
        <w:t>Define multi-year product roadmaps for claims, eligibility, provider contracting and benefits platforms</w:t>
      </w:r>
    </w:p>
    <w:p w14:paraId="1D61C40D" w14:textId="77777777" w:rsidR="000241FE" w:rsidRPr="000241FE" w:rsidRDefault="000241FE" w:rsidP="000241FE">
      <w:pPr>
        <w:rPr>
          <w:sz w:val="24"/>
          <w:szCs w:val="24"/>
        </w:rPr>
      </w:pPr>
    </w:p>
    <w:p w14:paraId="3D417753" w14:textId="784422D8" w:rsidR="00B57F0D" w:rsidRDefault="00B57F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Product development for US-based and international payer clients; front-end and backend solutions across patient, provider, claim, utilization management </w:t>
      </w:r>
    </w:p>
    <w:p w14:paraId="4532EDC0" w14:textId="530F9D94" w:rsidR="00B57F0D" w:rsidRPr="00A655A2" w:rsidRDefault="00B57F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Sales support and product pitch to Gartner, Forrester, payer prospects</w:t>
      </w:r>
    </w:p>
    <w:p w14:paraId="4FA4D51C" w14:textId="0DE9DA96" w:rsidR="00834566" w:rsidRPr="00A655A2" w:rsidRDefault="00A91A3A">
      <w:pPr>
        <w:pStyle w:val="JobTitle"/>
        <w:rPr>
          <w:sz w:val="24"/>
          <w:szCs w:val="24"/>
        </w:rPr>
      </w:pPr>
      <w:r>
        <w:rPr>
          <w:sz w:val="24"/>
          <w:szCs w:val="24"/>
        </w:rPr>
        <w:t>Implementation</w:t>
      </w:r>
      <w:r w:rsidR="00000000" w:rsidRPr="00A655A2">
        <w:rPr>
          <w:sz w:val="24"/>
          <w:szCs w:val="24"/>
        </w:rPr>
        <w:t xml:space="preserve"> Product Manager, Healthcare Division</w:t>
      </w:r>
    </w:p>
    <w:p w14:paraId="019081C5" w14:textId="77777777" w:rsidR="00834566" w:rsidRPr="00A655A2" w:rsidRDefault="00000000">
      <w:pPr>
        <w:pStyle w:val="Company"/>
        <w:rPr>
          <w:sz w:val="24"/>
          <w:szCs w:val="24"/>
        </w:rPr>
      </w:pPr>
      <w:r w:rsidRPr="00A655A2">
        <w:rPr>
          <w:sz w:val="24"/>
          <w:szCs w:val="24"/>
        </w:rPr>
        <w:t>DXC Technology (formerly CSC) | Jan 1994 – Jan 2000</w:t>
      </w:r>
    </w:p>
    <w:p w14:paraId="4E2CB7E1" w14:textId="77777777" w:rsidR="000241FE" w:rsidRDefault="000241FE" w:rsidP="000241FE">
      <w:pPr>
        <w:pStyle w:val="ListParagraph"/>
        <w:ind w:left="360"/>
        <w:rPr>
          <w:sz w:val="24"/>
          <w:szCs w:val="24"/>
        </w:rPr>
      </w:pPr>
    </w:p>
    <w:p w14:paraId="72E0F22E" w14:textId="7FE3AE71" w:rsidR="000241FE" w:rsidRPr="00A655A2" w:rsidRDefault="000241FE" w:rsidP="000241F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Provide consulting and solution implementation of enterprise payer solutions for US-based and international payers </w:t>
      </w:r>
    </w:p>
    <w:p w14:paraId="52C19051" w14:textId="77777777" w:rsidR="000241FE" w:rsidRDefault="000241FE" w:rsidP="000241FE">
      <w:pPr>
        <w:pStyle w:val="ListParagraph"/>
        <w:ind w:left="360"/>
        <w:rPr>
          <w:sz w:val="24"/>
          <w:szCs w:val="24"/>
        </w:rPr>
      </w:pPr>
    </w:p>
    <w:p w14:paraId="1FCF19F1" w14:textId="3B02222F" w:rsidR="00834566" w:rsidRDefault="000000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Implemented enterprise claims </w:t>
      </w:r>
      <w:r w:rsidR="00A91A3A">
        <w:rPr>
          <w:sz w:val="24"/>
          <w:szCs w:val="24"/>
        </w:rPr>
        <w:t>adjudication systems</w:t>
      </w:r>
      <w:r w:rsidRPr="00A655A2">
        <w:rPr>
          <w:sz w:val="24"/>
          <w:szCs w:val="24"/>
        </w:rPr>
        <w:t xml:space="preserve"> for major payers: BCBS Texas, MA Medicaid, NY Medicaid, BCBS Florida, Aetna International</w:t>
      </w:r>
      <w:r w:rsidR="000241FE">
        <w:rPr>
          <w:sz w:val="24"/>
          <w:szCs w:val="24"/>
        </w:rPr>
        <w:t xml:space="preserve">, more </w:t>
      </w:r>
    </w:p>
    <w:p w14:paraId="6D366327" w14:textId="2EF6F093" w:rsidR="000241FE" w:rsidRPr="000241FE" w:rsidRDefault="000241FE" w:rsidP="000241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 xml:space="preserve">100% travel across US and international markets implementing </w:t>
      </w:r>
      <w:r>
        <w:rPr>
          <w:sz w:val="24"/>
          <w:szCs w:val="24"/>
        </w:rPr>
        <w:t xml:space="preserve">claim adjudication &amp; related </w:t>
      </w:r>
      <w:r w:rsidRPr="00A655A2">
        <w:rPr>
          <w:sz w:val="24"/>
          <w:szCs w:val="24"/>
        </w:rPr>
        <w:t>processing systems</w:t>
      </w:r>
    </w:p>
    <w:p w14:paraId="6722EEF1" w14:textId="47C46635" w:rsidR="00834566" w:rsidRPr="00A655A2" w:rsidRDefault="00000000">
      <w:pPr>
        <w:pStyle w:val="SectionHead"/>
      </w:pPr>
      <w:r w:rsidRPr="00A655A2">
        <w:t>Independent Projects</w:t>
      </w:r>
      <w:r w:rsidR="00AF19FC">
        <w:t xml:space="preserve"> BUILT WITH LLM</w:t>
      </w:r>
    </w:p>
    <w:p w14:paraId="42358854" w14:textId="6B80947B" w:rsidR="00834566" w:rsidRPr="00A655A2" w:rsidRDefault="000000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Healthcare prototypes</w:t>
      </w:r>
      <w:r w:rsidR="00B57F0D">
        <w:rPr>
          <w:sz w:val="24"/>
          <w:szCs w:val="24"/>
        </w:rPr>
        <w:t xml:space="preserve"> &amp; apps</w:t>
      </w:r>
      <w:r w:rsidRPr="00A655A2">
        <w:rPr>
          <w:sz w:val="24"/>
          <w:szCs w:val="24"/>
        </w:rPr>
        <w:t xml:space="preserve">: </w:t>
      </w:r>
      <w:r w:rsidR="00B57F0D">
        <w:rPr>
          <w:sz w:val="24"/>
          <w:szCs w:val="24"/>
        </w:rPr>
        <w:t xml:space="preserve">getclario.com, </w:t>
      </w:r>
      <w:r w:rsidRPr="00A655A2">
        <w:rPr>
          <w:sz w:val="24"/>
          <w:szCs w:val="24"/>
        </w:rPr>
        <w:t>compliance explorers, planning tools, quality metrics dashboards, workflow analyzers</w:t>
      </w:r>
      <w:r w:rsidR="00B57F0D">
        <w:rPr>
          <w:sz w:val="24"/>
          <w:szCs w:val="24"/>
        </w:rPr>
        <w:t>, many more</w:t>
      </w:r>
    </w:p>
    <w:p w14:paraId="1ABBC88C" w14:textId="77777777" w:rsidR="00834566" w:rsidRPr="00A655A2" w:rsidRDefault="000000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55A2">
        <w:rPr>
          <w:sz w:val="24"/>
          <w:szCs w:val="24"/>
        </w:rPr>
        <w:t>Product validation frameworks: systematic methods for rapid prototyping and stakeholder testing</w:t>
      </w:r>
    </w:p>
    <w:p w14:paraId="50E85464" w14:textId="77777777" w:rsidR="00834566" w:rsidRPr="00A655A2" w:rsidRDefault="00000000">
      <w:pPr>
        <w:pStyle w:val="SectionHead"/>
      </w:pPr>
      <w:r w:rsidRPr="00A655A2">
        <w:t>Skills</w:t>
      </w:r>
    </w:p>
    <w:p w14:paraId="281E47CB" w14:textId="52429AA2" w:rsidR="00AF19FC" w:rsidRDefault="00AF19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GenAI: ChatGPT, </w:t>
      </w:r>
      <w:r w:rsidRPr="00AF19FC">
        <w:rPr>
          <w:b/>
          <w:bCs/>
          <w:sz w:val="24"/>
          <w:szCs w:val="24"/>
        </w:rPr>
        <w:t xml:space="preserve">Claude, </w:t>
      </w:r>
      <w:r>
        <w:rPr>
          <w:b/>
          <w:bCs/>
          <w:sz w:val="24"/>
          <w:szCs w:val="24"/>
        </w:rPr>
        <w:t>Gemini AI Studio</w:t>
      </w:r>
      <w:r w:rsidRPr="00AF19F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Grok; </w:t>
      </w:r>
      <w:r w:rsidRPr="00AF19FC">
        <w:rPr>
          <w:b/>
          <w:bCs/>
          <w:sz w:val="24"/>
          <w:szCs w:val="24"/>
        </w:rPr>
        <w:t>prompt engineering, agentic workflows</w:t>
      </w:r>
      <w:r>
        <w:rPr>
          <w:b/>
          <w:bCs/>
          <w:sz w:val="24"/>
          <w:szCs w:val="24"/>
        </w:rPr>
        <w:t>, MCP, RAG</w:t>
      </w:r>
      <w:r w:rsidR="00176CA5">
        <w:rPr>
          <w:b/>
          <w:bCs/>
          <w:sz w:val="24"/>
          <w:szCs w:val="24"/>
        </w:rPr>
        <w:t>, CLI, Claude skills</w:t>
      </w:r>
    </w:p>
    <w:p w14:paraId="7BFA7297" w14:textId="75BB28EF" w:rsidR="00834566" w:rsidRPr="00A655A2" w:rsidRDefault="00000000">
      <w:pPr>
        <w:rPr>
          <w:sz w:val="24"/>
          <w:szCs w:val="24"/>
        </w:rPr>
      </w:pPr>
      <w:r w:rsidRPr="00A655A2">
        <w:rPr>
          <w:b/>
          <w:bCs/>
          <w:sz w:val="24"/>
          <w:szCs w:val="24"/>
        </w:rPr>
        <w:t xml:space="preserve">Transaction Systems: </w:t>
      </w:r>
      <w:r w:rsidRPr="00A655A2">
        <w:rPr>
          <w:sz w:val="24"/>
          <w:szCs w:val="24"/>
        </w:rPr>
        <w:t>Claims Adjudication, Prior Authorization, Ordering Workflows, Benefits Administration, Pricing &amp; Fee Schedules, High-Volume Processing</w:t>
      </w:r>
    </w:p>
    <w:p w14:paraId="520B0B22" w14:textId="7FB433B3" w:rsidR="00834566" w:rsidRPr="00A655A2" w:rsidRDefault="00000000">
      <w:pPr>
        <w:rPr>
          <w:sz w:val="24"/>
          <w:szCs w:val="24"/>
        </w:rPr>
      </w:pPr>
      <w:r w:rsidRPr="00A655A2">
        <w:rPr>
          <w:b/>
          <w:bCs/>
          <w:sz w:val="24"/>
          <w:szCs w:val="24"/>
        </w:rPr>
        <w:t xml:space="preserve">Interoperability: </w:t>
      </w:r>
      <w:r w:rsidRPr="00A655A2">
        <w:rPr>
          <w:sz w:val="24"/>
          <w:szCs w:val="24"/>
        </w:rPr>
        <w:t>FHIR (CRD, DTR, PAS</w:t>
      </w:r>
      <w:r w:rsidR="00176CA5">
        <w:rPr>
          <w:sz w:val="24"/>
          <w:szCs w:val="24"/>
        </w:rPr>
        <w:t xml:space="preserve"> APIs</w:t>
      </w:r>
      <w:r w:rsidRPr="00A655A2">
        <w:rPr>
          <w:sz w:val="24"/>
          <w:szCs w:val="24"/>
        </w:rPr>
        <w:t xml:space="preserve">), </w:t>
      </w:r>
      <w:r w:rsidR="00B57F0D">
        <w:rPr>
          <w:sz w:val="24"/>
          <w:szCs w:val="24"/>
        </w:rPr>
        <w:t xml:space="preserve">patient access API, provider directory API, </w:t>
      </w:r>
      <w:r w:rsidRPr="00A655A2">
        <w:rPr>
          <w:sz w:val="24"/>
          <w:szCs w:val="24"/>
        </w:rPr>
        <w:t>HL7, API Design, System Integration, EDI, Data Exchange Standards</w:t>
      </w:r>
    </w:p>
    <w:p w14:paraId="0CB6EFFF" w14:textId="77777777" w:rsidR="00834566" w:rsidRPr="00A655A2" w:rsidRDefault="00000000">
      <w:pPr>
        <w:rPr>
          <w:sz w:val="24"/>
          <w:szCs w:val="24"/>
        </w:rPr>
      </w:pPr>
      <w:r w:rsidRPr="00A655A2">
        <w:rPr>
          <w:b/>
          <w:bCs/>
          <w:sz w:val="24"/>
          <w:szCs w:val="24"/>
        </w:rPr>
        <w:t xml:space="preserve">Product &amp; Delivery: </w:t>
      </w:r>
      <w:r w:rsidRPr="00A655A2">
        <w:rPr>
          <w:sz w:val="24"/>
          <w:szCs w:val="24"/>
        </w:rPr>
        <w:t xml:space="preserve">SAFe, Agile/Scrum, Product Strategy, </w:t>
      </w:r>
      <w:proofErr w:type="spellStart"/>
      <w:r w:rsidRPr="00A655A2">
        <w:rPr>
          <w:sz w:val="24"/>
          <w:szCs w:val="24"/>
        </w:rPr>
        <w:t>Roadmapping</w:t>
      </w:r>
      <w:proofErr w:type="spellEnd"/>
      <w:r w:rsidRPr="00A655A2">
        <w:rPr>
          <w:sz w:val="24"/>
          <w:szCs w:val="24"/>
        </w:rPr>
        <w:t>, Cross-functional Leadership, Stakeholder Management</w:t>
      </w:r>
    </w:p>
    <w:p w14:paraId="13D78084" w14:textId="2A8D4F84" w:rsidR="00247245" w:rsidRDefault="00000000">
      <w:pPr>
        <w:rPr>
          <w:sz w:val="24"/>
          <w:szCs w:val="24"/>
        </w:rPr>
      </w:pPr>
      <w:r w:rsidRPr="00A655A2">
        <w:rPr>
          <w:b/>
          <w:bCs/>
          <w:sz w:val="24"/>
          <w:szCs w:val="24"/>
        </w:rPr>
        <w:t>Technical:</w:t>
      </w:r>
      <w:r w:rsidRPr="00A655A2">
        <w:rPr>
          <w:sz w:val="24"/>
          <w:szCs w:val="24"/>
        </w:rPr>
        <w:t xml:space="preserve"> </w:t>
      </w:r>
      <w:r w:rsidR="00B57F0D">
        <w:rPr>
          <w:sz w:val="24"/>
          <w:szCs w:val="24"/>
        </w:rPr>
        <w:t xml:space="preserve">Certified AWS Cloud Practitioner, </w:t>
      </w:r>
      <w:r w:rsidR="00796516" w:rsidRPr="00A655A2">
        <w:rPr>
          <w:sz w:val="24"/>
          <w:szCs w:val="24"/>
        </w:rPr>
        <w:t xml:space="preserve">FHIR, JSON, </w:t>
      </w:r>
      <w:r w:rsidRPr="00A655A2">
        <w:rPr>
          <w:sz w:val="24"/>
          <w:szCs w:val="24"/>
        </w:rPr>
        <w:t>API Design</w:t>
      </w:r>
      <w:r w:rsidR="00AF19FC">
        <w:rPr>
          <w:sz w:val="24"/>
          <w:szCs w:val="24"/>
        </w:rPr>
        <w:t xml:space="preserve">, </w:t>
      </w:r>
      <w:proofErr w:type="spellStart"/>
      <w:r w:rsidR="00AF19FC">
        <w:rPr>
          <w:sz w:val="24"/>
          <w:szCs w:val="24"/>
        </w:rPr>
        <w:t>G</w:t>
      </w:r>
      <w:r w:rsidR="00176CA5">
        <w:rPr>
          <w:sz w:val="24"/>
          <w:szCs w:val="24"/>
        </w:rPr>
        <w:t>i</w:t>
      </w:r>
      <w:r w:rsidR="00AF19FC">
        <w:rPr>
          <w:sz w:val="24"/>
          <w:szCs w:val="24"/>
        </w:rPr>
        <w:t>thub</w:t>
      </w:r>
      <w:proofErr w:type="spellEnd"/>
      <w:r w:rsidR="00AF19FC">
        <w:rPr>
          <w:sz w:val="24"/>
          <w:szCs w:val="24"/>
        </w:rPr>
        <w:t xml:space="preserve">, </w:t>
      </w:r>
      <w:proofErr w:type="spellStart"/>
      <w:r w:rsidR="00AF19FC">
        <w:rPr>
          <w:sz w:val="24"/>
          <w:szCs w:val="24"/>
        </w:rPr>
        <w:t>Vercel</w:t>
      </w:r>
      <w:proofErr w:type="spellEnd"/>
      <w:r w:rsidR="00AF19FC">
        <w:rPr>
          <w:sz w:val="24"/>
          <w:szCs w:val="24"/>
        </w:rPr>
        <w:t xml:space="preserve">, </w:t>
      </w:r>
      <w:proofErr w:type="spellStart"/>
      <w:r w:rsidR="00AF19FC">
        <w:rPr>
          <w:sz w:val="24"/>
          <w:szCs w:val="24"/>
        </w:rPr>
        <w:t>Replit</w:t>
      </w:r>
      <w:proofErr w:type="spellEnd"/>
    </w:p>
    <w:p w14:paraId="6121B88A" w14:textId="626E8C4D" w:rsidR="00834566" w:rsidRPr="00A655A2" w:rsidRDefault="00247245">
      <w:pPr>
        <w:rPr>
          <w:sz w:val="24"/>
          <w:szCs w:val="24"/>
        </w:rPr>
      </w:pPr>
      <w:r>
        <w:rPr>
          <w:sz w:val="24"/>
          <w:szCs w:val="24"/>
        </w:rPr>
        <w:t xml:space="preserve">Product Apps: </w:t>
      </w:r>
      <w:r w:rsidR="00000000" w:rsidRPr="00A655A2">
        <w:rPr>
          <w:sz w:val="24"/>
          <w:szCs w:val="24"/>
        </w:rPr>
        <w:t xml:space="preserve">JIRA, Confluence, Miro, </w:t>
      </w:r>
      <w:r>
        <w:rPr>
          <w:sz w:val="24"/>
          <w:szCs w:val="24"/>
        </w:rPr>
        <w:t xml:space="preserve">Mural, </w:t>
      </w:r>
      <w:r w:rsidR="00000000" w:rsidRPr="00A655A2">
        <w:rPr>
          <w:sz w:val="24"/>
          <w:szCs w:val="24"/>
        </w:rPr>
        <w:t>Aha!</w:t>
      </w:r>
      <w:r>
        <w:rPr>
          <w:sz w:val="24"/>
          <w:szCs w:val="24"/>
        </w:rPr>
        <w:t xml:space="preserve">, Basecamp, Figma </w:t>
      </w:r>
    </w:p>
    <w:p w14:paraId="65B17B18" w14:textId="6EC70570" w:rsidR="00834566" w:rsidRDefault="00000000">
      <w:r w:rsidRPr="00A655A2">
        <w:rPr>
          <w:b/>
          <w:bCs/>
          <w:sz w:val="24"/>
          <w:szCs w:val="24"/>
        </w:rPr>
        <w:t xml:space="preserve">Regulatory: </w:t>
      </w:r>
      <w:r w:rsidR="00247245" w:rsidRPr="00247245">
        <w:rPr>
          <w:sz w:val="24"/>
          <w:szCs w:val="24"/>
        </w:rPr>
        <w:t>CMS-9</w:t>
      </w:r>
      <w:r w:rsidR="00247245">
        <w:rPr>
          <w:sz w:val="24"/>
          <w:szCs w:val="24"/>
        </w:rPr>
        <w:t>115-F</w:t>
      </w:r>
      <w:r w:rsidR="00247245" w:rsidRPr="00247245">
        <w:rPr>
          <w:sz w:val="24"/>
          <w:szCs w:val="24"/>
        </w:rPr>
        <w:t xml:space="preserve">, </w:t>
      </w:r>
      <w:r w:rsidRPr="00A655A2">
        <w:rPr>
          <w:sz w:val="24"/>
          <w:szCs w:val="24"/>
        </w:rPr>
        <w:t>CMS-0057-F, 21st</w:t>
      </w:r>
      <w:r>
        <w:t xml:space="preserve"> Century Cures Act, </w:t>
      </w:r>
      <w:r w:rsidR="00C54D1D">
        <w:t xml:space="preserve">HIPPA, </w:t>
      </w:r>
      <w:r>
        <w:t>Healthcare Compliance Implementation</w:t>
      </w:r>
    </w:p>
    <w:sectPr w:rsidR="00834566" w:rsidSect="00001B31">
      <w:pgSz w:w="12240" w:h="15840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4A74" w14:textId="77777777" w:rsidR="00DB5C63" w:rsidRDefault="00DB5C63" w:rsidP="00A91A3A">
      <w:pPr>
        <w:spacing w:after="0" w:line="240" w:lineRule="auto"/>
      </w:pPr>
      <w:r>
        <w:separator/>
      </w:r>
    </w:p>
  </w:endnote>
  <w:endnote w:type="continuationSeparator" w:id="0">
    <w:p w14:paraId="6E939CA3" w14:textId="77777777" w:rsidR="00DB5C63" w:rsidRDefault="00DB5C63" w:rsidP="00A9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F4A5" w14:textId="77777777" w:rsidR="00DB5C63" w:rsidRDefault="00DB5C63" w:rsidP="00A91A3A">
      <w:pPr>
        <w:spacing w:after="0" w:line="240" w:lineRule="auto"/>
      </w:pPr>
      <w:r>
        <w:separator/>
      </w:r>
    </w:p>
  </w:footnote>
  <w:footnote w:type="continuationSeparator" w:id="0">
    <w:p w14:paraId="719A5D95" w14:textId="77777777" w:rsidR="00DB5C63" w:rsidRDefault="00DB5C63" w:rsidP="00A91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7782"/>
    <w:multiLevelType w:val="hybridMultilevel"/>
    <w:tmpl w:val="2298AA42"/>
    <w:lvl w:ilvl="0" w:tplc="3514ABA4">
      <w:start w:val="1"/>
      <w:numFmt w:val="bullet"/>
      <w:lvlText w:val="●"/>
      <w:lvlJc w:val="left"/>
      <w:pPr>
        <w:ind w:left="720" w:hanging="360"/>
      </w:pPr>
    </w:lvl>
    <w:lvl w:ilvl="1" w:tplc="22464776">
      <w:start w:val="1"/>
      <w:numFmt w:val="bullet"/>
      <w:lvlText w:val="○"/>
      <w:lvlJc w:val="left"/>
      <w:pPr>
        <w:ind w:left="1440" w:hanging="360"/>
      </w:pPr>
    </w:lvl>
    <w:lvl w:ilvl="2" w:tplc="F4CA971C">
      <w:start w:val="1"/>
      <w:numFmt w:val="bullet"/>
      <w:lvlText w:val="■"/>
      <w:lvlJc w:val="left"/>
      <w:pPr>
        <w:ind w:left="2160" w:hanging="360"/>
      </w:pPr>
    </w:lvl>
    <w:lvl w:ilvl="3" w:tplc="904C31D6">
      <w:start w:val="1"/>
      <w:numFmt w:val="bullet"/>
      <w:lvlText w:val="●"/>
      <w:lvlJc w:val="left"/>
      <w:pPr>
        <w:ind w:left="2880" w:hanging="360"/>
      </w:pPr>
    </w:lvl>
    <w:lvl w:ilvl="4" w:tplc="33B8A882">
      <w:start w:val="1"/>
      <w:numFmt w:val="bullet"/>
      <w:lvlText w:val="○"/>
      <w:lvlJc w:val="left"/>
      <w:pPr>
        <w:ind w:left="3600" w:hanging="360"/>
      </w:pPr>
    </w:lvl>
    <w:lvl w:ilvl="5" w:tplc="183AE996">
      <w:start w:val="1"/>
      <w:numFmt w:val="bullet"/>
      <w:lvlText w:val="■"/>
      <w:lvlJc w:val="left"/>
      <w:pPr>
        <w:ind w:left="4320" w:hanging="360"/>
      </w:pPr>
    </w:lvl>
    <w:lvl w:ilvl="6" w:tplc="DDA824B4">
      <w:start w:val="1"/>
      <w:numFmt w:val="bullet"/>
      <w:lvlText w:val="●"/>
      <w:lvlJc w:val="left"/>
      <w:pPr>
        <w:ind w:left="5040" w:hanging="360"/>
      </w:pPr>
    </w:lvl>
    <w:lvl w:ilvl="7" w:tplc="541888D2">
      <w:start w:val="1"/>
      <w:numFmt w:val="bullet"/>
      <w:lvlText w:val="●"/>
      <w:lvlJc w:val="left"/>
      <w:pPr>
        <w:ind w:left="5760" w:hanging="360"/>
      </w:pPr>
    </w:lvl>
    <w:lvl w:ilvl="8" w:tplc="5C0CAE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7DE567C"/>
    <w:multiLevelType w:val="hybridMultilevel"/>
    <w:tmpl w:val="40E607F4"/>
    <w:lvl w:ilvl="0" w:tplc="7D36EB3E">
      <w:start w:val="1"/>
      <w:numFmt w:val="bullet"/>
      <w:lvlText w:val="•"/>
      <w:lvlJc w:val="left"/>
      <w:pPr>
        <w:ind w:left="360" w:hanging="180"/>
      </w:pPr>
    </w:lvl>
    <w:lvl w:ilvl="1" w:tplc="48986936">
      <w:numFmt w:val="decimal"/>
      <w:lvlText w:val=""/>
      <w:lvlJc w:val="left"/>
    </w:lvl>
    <w:lvl w:ilvl="2" w:tplc="AB56A6CC">
      <w:numFmt w:val="decimal"/>
      <w:lvlText w:val=""/>
      <w:lvlJc w:val="left"/>
    </w:lvl>
    <w:lvl w:ilvl="3" w:tplc="869A2EBA">
      <w:numFmt w:val="decimal"/>
      <w:lvlText w:val=""/>
      <w:lvlJc w:val="left"/>
    </w:lvl>
    <w:lvl w:ilvl="4" w:tplc="F8DCD454">
      <w:numFmt w:val="decimal"/>
      <w:lvlText w:val=""/>
      <w:lvlJc w:val="left"/>
    </w:lvl>
    <w:lvl w:ilvl="5" w:tplc="3A761B98">
      <w:numFmt w:val="decimal"/>
      <w:lvlText w:val=""/>
      <w:lvlJc w:val="left"/>
    </w:lvl>
    <w:lvl w:ilvl="6" w:tplc="0632F320">
      <w:numFmt w:val="decimal"/>
      <w:lvlText w:val=""/>
      <w:lvlJc w:val="left"/>
    </w:lvl>
    <w:lvl w:ilvl="7" w:tplc="C06A3FFC">
      <w:numFmt w:val="decimal"/>
      <w:lvlText w:val=""/>
      <w:lvlJc w:val="left"/>
    </w:lvl>
    <w:lvl w:ilvl="8" w:tplc="F9B89178">
      <w:numFmt w:val="decimal"/>
      <w:lvlText w:val=""/>
      <w:lvlJc w:val="left"/>
    </w:lvl>
  </w:abstractNum>
  <w:num w:numId="1" w16cid:durableId="1701970551">
    <w:abstractNumId w:val="0"/>
    <w:lvlOverride w:ilvl="0">
      <w:startOverride w:val="1"/>
    </w:lvlOverride>
  </w:num>
  <w:num w:numId="2" w16cid:durableId="4663189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66"/>
    <w:rsid w:val="00001B31"/>
    <w:rsid w:val="000241FE"/>
    <w:rsid w:val="00111A61"/>
    <w:rsid w:val="0013292B"/>
    <w:rsid w:val="00176CA5"/>
    <w:rsid w:val="001C2C55"/>
    <w:rsid w:val="00247245"/>
    <w:rsid w:val="004153CD"/>
    <w:rsid w:val="00574007"/>
    <w:rsid w:val="00637D6B"/>
    <w:rsid w:val="00651236"/>
    <w:rsid w:val="006B2045"/>
    <w:rsid w:val="00725AFA"/>
    <w:rsid w:val="00796516"/>
    <w:rsid w:val="007E47A0"/>
    <w:rsid w:val="007F5DD4"/>
    <w:rsid w:val="00834566"/>
    <w:rsid w:val="008E32B3"/>
    <w:rsid w:val="008F4E5A"/>
    <w:rsid w:val="00985306"/>
    <w:rsid w:val="009928B9"/>
    <w:rsid w:val="009A0658"/>
    <w:rsid w:val="00A45DA6"/>
    <w:rsid w:val="00A655A2"/>
    <w:rsid w:val="00A719D4"/>
    <w:rsid w:val="00A75D4C"/>
    <w:rsid w:val="00A91A3A"/>
    <w:rsid w:val="00AF19FC"/>
    <w:rsid w:val="00AF2415"/>
    <w:rsid w:val="00B57F0D"/>
    <w:rsid w:val="00C54D1D"/>
    <w:rsid w:val="00CD0FCE"/>
    <w:rsid w:val="00D368EF"/>
    <w:rsid w:val="00D43ED2"/>
    <w:rsid w:val="00D50AB0"/>
    <w:rsid w:val="00DB5C63"/>
    <w:rsid w:val="00E26663"/>
    <w:rsid w:val="00F2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638F"/>
  <w15:docId w15:val="{2F2BE0AC-2721-4FC8-AE04-7CD2C890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80"/>
    </w:pPr>
    <w:rPr>
      <w:color w:val="444444"/>
      <w:sz w:val="26"/>
      <w:szCs w:val="2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Name">
    <w:name w:val="Name"/>
    <w:pPr>
      <w:spacing w:after="40"/>
    </w:pPr>
    <w:rPr>
      <w:b/>
      <w:bCs/>
      <w:color w:val="1A1A1A"/>
      <w:sz w:val="48"/>
      <w:szCs w:val="48"/>
    </w:rPr>
  </w:style>
  <w:style w:type="paragraph" w:customStyle="1" w:styleId="SectionHead">
    <w:name w:val="Section Head"/>
    <w:pPr>
      <w:pBdr>
        <w:bottom w:val="single" w:sz="8" w:space="0" w:color="2B5797"/>
      </w:pBdr>
      <w:spacing w:before="280" w:after="100"/>
    </w:pPr>
    <w:rPr>
      <w:b/>
      <w:bCs/>
      <w:caps/>
      <w:color w:val="1A1A1A"/>
      <w:sz w:val="24"/>
      <w:szCs w:val="24"/>
    </w:rPr>
  </w:style>
  <w:style w:type="paragraph" w:customStyle="1" w:styleId="JobTitle">
    <w:name w:val="Job Title"/>
    <w:pPr>
      <w:spacing w:before="160" w:after="30"/>
    </w:pPr>
    <w:rPr>
      <w:b/>
      <w:bCs/>
      <w:color w:val="1A1A1A"/>
      <w:sz w:val="23"/>
      <w:szCs w:val="23"/>
    </w:rPr>
  </w:style>
  <w:style w:type="paragraph" w:customStyle="1" w:styleId="Company">
    <w:name w:val="Company"/>
    <w:pPr>
      <w:spacing w:after="60"/>
    </w:pPr>
    <w:rPr>
      <w:color w:val="555555"/>
    </w:rPr>
  </w:style>
  <w:style w:type="paragraph" w:styleId="Header">
    <w:name w:val="header"/>
    <w:basedOn w:val="Normal"/>
    <w:link w:val="HeaderChar"/>
    <w:uiPriority w:val="99"/>
    <w:unhideWhenUsed/>
    <w:rsid w:val="00A91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A3A"/>
  </w:style>
  <w:style w:type="paragraph" w:styleId="Footer">
    <w:name w:val="footer"/>
    <w:basedOn w:val="Normal"/>
    <w:link w:val="FooterChar"/>
    <w:uiPriority w:val="99"/>
    <w:unhideWhenUsed/>
    <w:rsid w:val="00A91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 moxim</cp:lastModifiedBy>
  <cp:revision>7</cp:revision>
  <dcterms:created xsi:type="dcterms:W3CDTF">2026-01-13T13:00:00Z</dcterms:created>
  <dcterms:modified xsi:type="dcterms:W3CDTF">2026-01-14T00:57:00Z</dcterms:modified>
</cp:coreProperties>
</file>